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1525" w14:textId="77777777" w:rsidR="00B61AFE" w:rsidRDefault="00B61AFE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6573A" wp14:editId="2AFD4AA0">
                <wp:simplePos x="0" y="0"/>
                <wp:positionH relativeFrom="margin">
                  <wp:posOffset>-261620</wp:posOffset>
                </wp:positionH>
                <wp:positionV relativeFrom="paragraph">
                  <wp:posOffset>-356870</wp:posOffset>
                </wp:positionV>
                <wp:extent cx="6267450" cy="1133475"/>
                <wp:effectExtent l="0" t="0" r="19050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C4074" w14:textId="0D5FDF2E" w:rsidR="0070062C" w:rsidRPr="004F6BFD" w:rsidRDefault="0039054F" w:rsidP="003905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80"/>
                                <w:sz w:val="68"/>
                                <w:szCs w:val="68"/>
                              </w:rPr>
                            </w:pPr>
                            <w:r w:rsidRPr="004F6BFD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80"/>
                                <w:sz w:val="68"/>
                                <w:szCs w:val="68"/>
                              </w:rPr>
                              <w:t>ŠPORT</w:t>
                            </w:r>
                          </w:p>
                          <w:p w14:paraId="32019A5D" w14:textId="1F11287A" w:rsidR="0039054F" w:rsidRPr="004F6BFD" w:rsidRDefault="0039054F" w:rsidP="0039054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36"/>
                                <w:szCs w:val="36"/>
                              </w:rPr>
                            </w:pPr>
                            <w:r w:rsidRPr="004F6BFD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36"/>
                                <w:szCs w:val="36"/>
                              </w:rPr>
                              <w:t>NEOBVEZNI IZBIRNI PREDMET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6573A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20.6pt;margin-top:-28.1pt;width:493.5pt;height:89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" fillcolor="white [3201]" strokeweight=".5pt">
                <v:textbox>
                  <w:txbxContent>
                    <w:p w14:paraId="5F7C4074" w14:textId="0D5FDF2E" w:rsidR="0070062C" w:rsidRPr="004F6BFD" w:rsidRDefault="0039054F" w:rsidP="0039054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pacing w:val="80"/>
                          <w:sz w:val="68"/>
                          <w:szCs w:val="68"/>
                        </w:rPr>
                      </w:pPr>
                      <w:r w:rsidRPr="004F6BFD">
                        <w:rPr>
                          <w:rFonts w:ascii="Comic Sans MS" w:hAnsi="Comic Sans MS"/>
                          <w:b/>
                          <w:color w:val="002060"/>
                          <w:spacing w:val="80"/>
                          <w:sz w:val="68"/>
                          <w:szCs w:val="68"/>
                        </w:rPr>
                        <w:t>ŠPORT</w:t>
                      </w:r>
                    </w:p>
                    <w:p w14:paraId="32019A5D" w14:textId="1F11287A" w:rsidR="0039054F" w:rsidRPr="004F6BFD" w:rsidRDefault="0039054F" w:rsidP="0039054F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36"/>
                          <w:szCs w:val="36"/>
                        </w:rPr>
                      </w:pPr>
                      <w:r w:rsidRPr="004F6BFD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36"/>
                          <w:szCs w:val="36"/>
                        </w:rPr>
                        <w:t>NEOBVEZNI IZBIRNI PREDMET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EFE">
        <w:rPr>
          <w:sz w:val="40"/>
        </w:rPr>
        <w:t>Neobvezni</w:t>
      </w:r>
    </w:p>
    <w:p w14:paraId="3B40E96F" w14:textId="77777777" w:rsidR="00633B35" w:rsidRDefault="00580866">
      <w:pPr>
        <w:rPr>
          <w:sz w:val="40"/>
        </w:rPr>
      </w:pPr>
    </w:p>
    <w:p w14:paraId="44481B9E" w14:textId="77777777" w:rsidR="00B61AFE" w:rsidRPr="00B61AFE" w:rsidRDefault="00B61AFE" w:rsidP="00B61AFE">
      <w:pPr>
        <w:ind w:left="-426"/>
        <w:rPr>
          <w:u w:val="single"/>
        </w:rPr>
      </w:pPr>
      <w:r w:rsidRPr="0016245E">
        <w:rPr>
          <w:b/>
          <w:u w:val="single"/>
        </w:rPr>
        <w:t>Slika</w:t>
      </w:r>
      <w:r w:rsidRPr="00B61AFE">
        <w:rPr>
          <w:u w:val="single"/>
        </w:rPr>
        <w:t>, ki najbolj nazorno prikazuje predmet:</w:t>
      </w:r>
    </w:p>
    <w:p w14:paraId="2BC413B3" w14:textId="372CFB4C" w:rsidR="004F6BFD" w:rsidRDefault="00E117AB" w:rsidP="00E117AB">
      <w:pPr>
        <w:jc w:val="center"/>
        <w:rPr>
          <w:sz w:val="40"/>
        </w:rPr>
      </w:pPr>
      <w:r>
        <w:rPr>
          <w:noProof/>
          <w:lang w:eastAsia="sl-SI"/>
        </w:rPr>
        <w:drawing>
          <wp:inline distT="0" distB="0" distL="0" distR="0" wp14:anchorId="6C09042B" wp14:editId="3327C6EF">
            <wp:extent cx="3243600" cy="2649600"/>
            <wp:effectExtent l="0" t="0" r="0" b="0"/>
            <wp:docPr id="7" name="Slika 7" descr="Povezana slik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00" cy="26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5106AF" w14:textId="77777777" w:rsidR="00B61AFE" w:rsidRDefault="00B61AFE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4ADF2" wp14:editId="6432043D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6267450" cy="733425"/>
                <wp:effectExtent l="0" t="0" r="19050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CB31F" w14:textId="77777777" w:rsidR="00B61AFE" w:rsidRDefault="00B61AFE" w:rsidP="00441760">
                            <w:pPr>
                              <w:rPr>
                                <w:u w:val="single"/>
                              </w:rPr>
                            </w:pPr>
                            <w:r w:rsidRPr="00B61AFE">
                              <w:rPr>
                                <w:u w:val="single"/>
                              </w:rPr>
                              <w:t xml:space="preserve">Katerim razredom je </w:t>
                            </w:r>
                            <w:r w:rsidR="0016245E">
                              <w:rPr>
                                <w:u w:val="single"/>
                              </w:rPr>
                              <w:t xml:space="preserve">predmet </w:t>
                            </w:r>
                            <w:r w:rsidRPr="00B61AFE">
                              <w:rPr>
                                <w:u w:val="single"/>
                              </w:rPr>
                              <w:t>namenjen?</w:t>
                            </w:r>
                          </w:p>
                          <w:p w14:paraId="0A6088E0" w14:textId="64423A2E" w:rsidR="00441760" w:rsidRPr="00580866" w:rsidRDefault="004F6BFD" w:rsidP="00441760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  <w:t>Neobvezni izbirni predmet šport je namenjen učencem 4., 5. in 6. razreda.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4ADF2" id="Polje z besedilom 2" o:spid="_x0000_s1027" type="#_x0000_t202" style="position:absolute;margin-left:0;margin-top:15.25pt;width:493.5pt;height:57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" fillcolor="white [3201]" strokeweight=".5pt">
                <v:textbox>
                  <w:txbxContent>
                    <w:p w14:paraId="66ACB31F" w14:textId="77777777" w:rsidR="00B61AFE" w:rsidRDefault="00B61AFE" w:rsidP="00441760">
                      <w:pPr>
                        <w:rPr>
                          <w:u w:val="single"/>
                        </w:rPr>
                      </w:pPr>
                      <w:r w:rsidRPr="00B61AFE">
                        <w:rPr>
                          <w:u w:val="single"/>
                        </w:rPr>
                        <w:t xml:space="preserve">Katerim razredom je </w:t>
                      </w:r>
                      <w:r w:rsidR="0016245E">
                        <w:rPr>
                          <w:u w:val="single"/>
                        </w:rPr>
                        <w:t xml:space="preserve">predmet </w:t>
                      </w:r>
                      <w:r w:rsidRPr="00B61AFE">
                        <w:rPr>
                          <w:u w:val="single"/>
                        </w:rPr>
                        <w:t>namenjen?</w:t>
                      </w:r>
                    </w:p>
                    <w:p w14:paraId="0A6088E0" w14:textId="64423A2E" w:rsidR="00441760" w:rsidRPr="00580866" w:rsidRDefault="004F6BFD" w:rsidP="00441760">
                      <w:pPr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  <w:t>Neobvezni izbirni predmet šport je namenjen učencem 4., 5. in 6. razreda.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7A29CF" w14:textId="77777777" w:rsidR="00B61AFE" w:rsidRDefault="00B61AFE">
      <w:pPr>
        <w:rPr>
          <w:sz w:val="40"/>
        </w:rPr>
      </w:pPr>
    </w:p>
    <w:p w14:paraId="10A2D9EC" w14:textId="77777777" w:rsidR="00B61AFE" w:rsidRDefault="00B61AFE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D98481" wp14:editId="4CBD3BBA">
                <wp:simplePos x="0" y="0"/>
                <wp:positionH relativeFrom="margin">
                  <wp:posOffset>-261620</wp:posOffset>
                </wp:positionH>
                <wp:positionV relativeFrom="paragraph">
                  <wp:posOffset>319404</wp:posOffset>
                </wp:positionV>
                <wp:extent cx="6267450" cy="676275"/>
                <wp:effectExtent l="0" t="0" r="19050" b="2857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32573E" w14:textId="77777777" w:rsidR="00B61AFE" w:rsidRDefault="00B61AFE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B61AFE">
                              <w:rPr>
                                <w:sz w:val="24"/>
                                <w:u w:val="single"/>
                              </w:rPr>
                              <w:t>Število ur na teden/letno:</w:t>
                            </w:r>
                          </w:p>
                          <w:p w14:paraId="24956094" w14:textId="5435AE0C" w:rsidR="00441760" w:rsidRPr="00580866" w:rsidRDefault="0039054F" w:rsidP="00B61AFE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  <w:t>Enkrat ted</w:t>
                            </w:r>
                            <w:r w:rsidR="004F6BFD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  <w:t>ensko v okviru rednega urnika oziroma</w:t>
                            </w: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  <w:t xml:space="preserve"> v obsegu 35 ur letno.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98481" id="Polje z besedilom 3" o:spid="_x0000_s1028" type="#_x0000_t202" style="position:absolute;margin-left:-20.6pt;margin-top:25.15pt;width:493.5pt;height:53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" fillcolor="white [3201]" strokeweight=".5pt">
                <v:textbox>
                  <w:txbxContent>
                    <w:p w14:paraId="3E32573E" w14:textId="77777777" w:rsidR="00B61AFE" w:rsidRDefault="00B61AFE" w:rsidP="00B61AFE">
                      <w:pPr>
                        <w:rPr>
                          <w:sz w:val="24"/>
                          <w:u w:val="single"/>
                        </w:rPr>
                      </w:pPr>
                      <w:r w:rsidRPr="00B61AFE">
                        <w:rPr>
                          <w:sz w:val="24"/>
                          <w:u w:val="single"/>
                        </w:rPr>
                        <w:t>Število ur na teden/letno:</w:t>
                      </w:r>
                    </w:p>
                    <w:p w14:paraId="24956094" w14:textId="5435AE0C" w:rsidR="00441760" w:rsidRPr="00580866" w:rsidRDefault="0039054F" w:rsidP="00B61AFE">
                      <w:pPr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  <w:t>Enkrat ted</w:t>
                      </w:r>
                      <w:r w:rsidR="004F6BFD" w:rsidRPr="00580866"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  <w:t>ensko v okviru rednega urnika oziroma</w:t>
                      </w: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  <w:t xml:space="preserve"> v obsegu 35 ur letno.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EDF8A" w14:textId="77777777" w:rsidR="00B61AFE" w:rsidRDefault="00B61AFE">
      <w:pPr>
        <w:rPr>
          <w:sz w:val="40"/>
        </w:rPr>
      </w:pPr>
    </w:p>
    <w:p w14:paraId="4E22A2CC" w14:textId="77777777" w:rsidR="00B61AFE" w:rsidRDefault="00B61AFE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939F2" wp14:editId="2FC4D97D">
                <wp:simplePos x="0" y="0"/>
                <wp:positionH relativeFrom="margin">
                  <wp:posOffset>-242570</wp:posOffset>
                </wp:positionH>
                <wp:positionV relativeFrom="paragraph">
                  <wp:posOffset>161925</wp:posOffset>
                </wp:positionV>
                <wp:extent cx="6267450" cy="3533775"/>
                <wp:effectExtent l="0" t="0" r="19050" b="2857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B70680" w14:textId="77777777" w:rsidR="00B61AFE" w:rsidRDefault="00B61AFE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Cilji premeta:</w:t>
                            </w:r>
                          </w:p>
                          <w:p w14:paraId="25676BBF" w14:textId="77777777" w:rsidR="004F6BFD" w:rsidRPr="00580866" w:rsidRDefault="0039054F" w:rsidP="004F6BF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Neobvezni izbirni predmet šport vključuje predvsem tiste vsebine, ki v tem starostnem obdobju učinkovito vplivajo na telesni in gibalni razvoj učencev, spodbujajo njihovo ustvarjalnost, hkrati pa so z vidika športno-rekreativnih učinkov pomembne za kakovostno preživljanje prostega časa </w:t>
                            </w:r>
                            <w:r w:rsidR="004F6BFD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v vseh življenjskih obdobjih. </w:t>
                            </w:r>
                          </w:p>
                          <w:p w14:paraId="0D8131B2" w14:textId="2284575D" w:rsidR="00441760" w:rsidRPr="00580866" w:rsidRDefault="004F6BFD" w:rsidP="004F6BF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Z</w:t>
                            </w:r>
                            <w:r w:rsidR="0039054F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izborom zanimivih vsebin bomo omogočili, da učenci spoznajo vplive različnih gibalnih dejavnosti na zdravje in razumejo pomen telesne in duševne sprostitve, s sodelovanjem v skupini pa pridobivajo tudi ustrezne socialne spretnosti. </w:t>
                            </w: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V</w:t>
                            </w:r>
                            <w:r w:rsidR="0039054F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se pomembnejše poslanstvo pa je tud</w:t>
                            </w: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i oblikovanje temeljnih vrednot</w:t>
                            </w:r>
                            <w:r w:rsidR="0039054F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kot so strpnost, solidarnost, sodelovanje,  odgovornost, delavnost, samoobvladovanje, disciplina, spoštovanje pravil, poštenost, kritično mišljenje, predvidevanje posledic lastnih dejanj</w:t>
                            </w: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in</w:t>
                            </w:r>
                            <w:r w:rsidR="0039054F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odnos do narave. </w:t>
                            </w: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Ob tem se učenci tudi </w:t>
                            </w:r>
                            <w:r w:rsidR="0039054F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učijo, da je njihov napredek odvisen pre</w:t>
                            </w: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dvsem od njihov</w:t>
                            </w:r>
                            <w:r w:rsidR="005C60DB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ih</w:t>
                            </w: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prizadevanj s čemer postajajo samozavestnejši</w:t>
                            </w:r>
                            <w:r w:rsidR="0039054F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, hkrati pa se naučijo ovrednotiti svoje sposobnosti in prepoznati omejitve ter tako razumeti in spoštovati različnost med ljudmi.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39F2" id="Polje z besedilom 4" o:spid="_x0000_s1029" type="#_x0000_t202" style="position:absolute;margin-left:-19.1pt;margin-top:12.75pt;width:493.5pt;height:278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" fillcolor="white [3201]" strokeweight=".5pt">
                <v:textbox>
                  <w:txbxContent>
                    <w:p w14:paraId="49B70680" w14:textId="77777777" w:rsidR="00B61AFE" w:rsidRDefault="00B61AFE" w:rsidP="00B61AFE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Cilji premeta:</w:t>
                      </w:r>
                    </w:p>
                    <w:p w14:paraId="25676BBF" w14:textId="77777777" w:rsidR="004F6BFD" w:rsidRPr="00580866" w:rsidRDefault="0039054F" w:rsidP="004F6BFD">
                      <w:pPr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Neobvezni izbirni predmet šport vključuje predvsem tiste vsebine, ki v tem starostnem obdobju učinkovito vplivajo na telesni in gibalni razvoj učencev, spodbujajo njihovo ustvarjalnost, hkrati pa so z vidika športno-rekreativnih učinkov pomembne za kakovostno preživljanje prostega časa </w:t>
                      </w:r>
                      <w:r w:rsidR="004F6BFD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v vseh življenjskih obdobjih. </w:t>
                      </w:r>
                    </w:p>
                    <w:p w14:paraId="0D8131B2" w14:textId="2284575D" w:rsidR="00441760" w:rsidRPr="00580866" w:rsidRDefault="004F6BFD" w:rsidP="004F6BFD">
                      <w:pPr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Z</w:t>
                      </w:r>
                      <w:r w:rsidR="0039054F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izborom zanimivih vsebin bomo omogočili, da učenci spoznajo vplive različnih gibalnih dejavnosti na zdravje in razumejo pomen telesne in duševne sprostitve, s sodelovanjem v skupini pa pridobivajo tudi ustrezne socialne spretnosti. </w:t>
                      </w: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V</w:t>
                      </w:r>
                      <w:r w:rsidR="0039054F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se pomembnejše poslanstvo pa je tud</w:t>
                      </w: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i oblikovanje temeljnih vrednot</w:t>
                      </w:r>
                      <w:r w:rsidR="0039054F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kot so strpnost, solidarnost, sodelovanje,  odgovornost, delavnost, samoobvladovanje, disciplina, spoštovanje pravil, poštenost, kritično mišljenje, predvidevanje posledic lastnih dejanj</w:t>
                      </w: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in</w:t>
                      </w:r>
                      <w:r w:rsidR="0039054F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odnos do narave. </w:t>
                      </w: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Ob tem se učenci tudi </w:t>
                      </w:r>
                      <w:r w:rsidR="0039054F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učijo, da je njihov napredek odvisen pre</w:t>
                      </w: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dvsem od njihov</w:t>
                      </w:r>
                      <w:r w:rsidR="005C60DB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ih</w:t>
                      </w: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prizadevanj s čemer postajajo samozavestnejši</w:t>
                      </w:r>
                      <w:r w:rsidR="0039054F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, hkrati pa se naučijo ovrednotiti svoje sposobnosti in prepoznati omejitve ter tako razumeti in spoštovati različnost med ljudmi.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CC5B01" w14:textId="77777777" w:rsidR="00B61AFE" w:rsidRDefault="00B61AFE">
      <w:pPr>
        <w:rPr>
          <w:sz w:val="40"/>
        </w:rPr>
      </w:pPr>
    </w:p>
    <w:p w14:paraId="37CC089C" w14:textId="77777777" w:rsidR="00B61AFE" w:rsidRDefault="00B61AFE">
      <w:pPr>
        <w:rPr>
          <w:sz w:val="40"/>
        </w:rPr>
      </w:pPr>
    </w:p>
    <w:p w14:paraId="29731AF2" w14:textId="77777777" w:rsidR="00B61AFE" w:rsidRDefault="00B61AFE">
      <w:pPr>
        <w:rPr>
          <w:sz w:val="40"/>
        </w:rPr>
      </w:pPr>
    </w:p>
    <w:p w14:paraId="12E37DEF" w14:textId="77777777" w:rsidR="004F6BFD" w:rsidRDefault="004F6BFD">
      <w:pPr>
        <w:rPr>
          <w:sz w:val="40"/>
        </w:rPr>
      </w:pPr>
    </w:p>
    <w:p w14:paraId="3BBA8330" w14:textId="77777777" w:rsidR="004F6BFD" w:rsidRDefault="004F6BFD">
      <w:pPr>
        <w:rPr>
          <w:sz w:val="40"/>
        </w:rPr>
      </w:pPr>
    </w:p>
    <w:p w14:paraId="5B2EED2B" w14:textId="77777777" w:rsidR="004F6BFD" w:rsidRDefault="004F6BFD">
      <w:pPr>
        <w:rPr>
          <w:sz w:val="40"/>
        </w:rPr>
      </w:pPr>
    </w:p>
    <w:p w14:paraId="6166AE42" w14:textId="38541820" w:rsidR="004F6BFD" w:rsidRDefault="00390D2E">
      <w:pPr>
        <w:rPr>
          <w:sz w:val="40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2E96BB" wp14:editId="4676D1BB">
                <wp:simplePos x="0" y="0"/>
                <wp:positionH relativeFrom="margin">
                  <wp:posOffset>-259715</wp:posOffset>
                </wp:positionH>
                <wp:positionV relativeFrom="paragraph">
                  <wp:posOffset>-122555</wp:posOffset>
                </wp:positionV>
                <wp:extent cx="6296660" cy="5829300"/>
                <wp:effectExtent l="0" t="0" r="2794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582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1CCF6" w14:textId="77777777" w:rsidR="00B61AFE" w:rsidRDefault="00B61AFE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Kratek program predmeta:</w:t>
                            </w:r>
                          </w:p>
                          <w:p w14:paraId="794247A8" w14:textId="2BC5A187" w:rsidR="005C60DB" w:rsidRPr="00580866" w:rsidRDefault="00EB08C7" w:rsidP="005C60D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Predmet s svojo vsebino nastopa kot protiutež naraščajočemu neaktivnemu oziroma sedečemu načinu življenja, nezdravim prehranjevalnim navadam in (</w:t>
                            </w:r>
                            <w:proofErr w:type="spellStart"/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pre</w:t>
                            </w:r>
                            <w:proofErr w:type="spellEnd"/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)večkrat rizičnemu načinu preživljanju prostega časa</w:t>
                            </w:r>
                            <w:r w:rsidR="005C60DB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učencev</w:t>
                            </w: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(računalni</w:t>
                            </w:r>
                            <w:r w:rsidR="00A175BB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k</w:t>
                            </w: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-internet, televizija, telefon, tablica,…), ki se najpogosteje reflektira prav v obliki zmanjšane gibalne dejavnosti.</w:t>
                            </w:r>
                            <w:r w:rsidR="005C60DB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V</w:t>
                            </w: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svojem programu neobvezni izbirni predmet šport vključuje </w:t>
                            </w:r>
                            <w:r w:rsidR="005C60DB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dejavnosti treh sklopov in sicer:</w:t>
                            </w:r>
                          </w:p>
                          <w:p w14:paraId="1D60D6BB" w14:textId="09F73C2C" w:rsidR="0070062C" w:rsidRPr="00580866" w:rsidRDefault="005C60DB" w:rsidP="005C60DB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- športne dejavnosti, usmerjene predvsem v razvoj splošne (aerobne) vzdržljivosti;</w:t>
                            </w:r>
                          </w:p>
                          <w:p w14:paraId="07A8A96F" w14:textId="2562AB2F" w:rsidR="005C60DB" w:rsidRPr="00580866" w:rsidRDefault="00580866" w:rsidP="00390D2E">
                            <w:pPr>
                              <w:spacing w:after="0"/>
                              <w:ind w:left="284" w:right="-24" w:hanging="284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-</w:t>
                            </w: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="005C60DB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6"/>
                                <w:sz w:val="23"/>
                                <w:szCs w:val="23"/>
                              </w:rPr>
                              <w:t>športne dejavnosti, usmerjene predvsem v razvoj koordinacije gibanja, ravnotežja, natančnosti in ustvarjalnosti;</w:t>
                            </w:r>
                          </w:p>
                          <w:p w14:paraId="35648C25" w14:textId="21F1C0CD" w:rsidR="005C60DB" w:rsidRPr="00580866" w:rsidRDefault="005C60DB" w:rsidP="009C04CF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- športne dejavnosti, usmerjene predvsem v razvoj različnih pojavnih oblik moči.</w:t>
                            </w:r>
                          </w:p>
                          <w:p w14:paraId="2009B9F8" w14:textId="77777777" w:rsidR="009C04CF" w:rsidRPr="00580866" w:rsidRDefault="009C04CF" w:rsidP="009C04CF">
                            <w:pPr>
                              <w:spacing w:after="0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</w:p>
                          <w:p w14:paraId="527E3A1C" w14:textId="037F4463" w:rsidR="005C60DB" w:rsidRPr="00580866" w:rsidRDefault="009C04CF" w:rsidP="00A175BB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V vsebinskem smislu bodo učenci podrobneje spoznali:</w:t>
                            </w:r>
                          </w:p>
                          <w:p w14:paraId="446F3DF7" w14:textId="40CE14C6" w:rsidR="009C04CF" w:rsidRPr="00580866" w:rsidRDefault="009C04CF" w:rsidP="00A175BB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- IZBRANE IGRE Z LOPARJI (badminton, tenis, namizni tenis);</w:t>
                            </w:r>
                          </w:p>
                          <w:p w14:paraId="7C5B516A" w14:textId="57A1F75E" w:rsidR="009C04CF" w:rsidRPr="00580866" w:rsidRDefault="009C04CF" w:rsidP="00A175BB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- ŽOGARIJE (elementarne igre z žogami);</w:t>
                            </w:r>
                          </w:p>
                          <w:p w14:paraId="368C70DC" w14:textId="46703196" w:rsidR="009C04CF" w:rsidRPr="00580866" w:rsidRDefault="009C04CF" w:rsidP="00A175BB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- AKROBATIKO (spretnostni poligoni, gimnastični poligoni, skoki na mali prožni ponjavi);</w:t>
                            </w:r>
                          </w:p>
                          <w:p w14:paraId="592B1185" w14:textId="458DB89F" w:rsidR="005178B5" w:rsidRPr="00580866" w:rsidRDefault="005178B5" w:rsidP="00A175BB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- HOKEJSKE IGRE (dvoranski hokej in hokej na travi);</w:t>
                            </w:r>
                          </w:p>
                          <w:p w14:paraId="3BE9C24C" w14:textId="48E3486B" w:rsidR="009C04CF" w:rsidRPr="00580866" w:rsidRDefault="009C04CF" w:rsidP="00A175BB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- PLEZANJA (po različnih plezalih</w:t>
                            </w:r>
                            <w:r w:rsidR="005178B5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in </w:t>
                            </w:r>
                            <w:proofErr w:type="spellStart"/>
                            <w:r w:rsidR="005178B5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zviralih</w:t>
                            </w:r>
                            <w:proofErr w:type="spellEnd"/>
                            <w:r w:rsidR="005178B5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ter</w:t>
                            </w: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plezalni poligoni);</w:t>
                            </w:r>
                          </w:p>
                          <w:p w14:paraId="25E5AA11" w14:textId="2E9199C8" w:rsidR="005178B5" w:rsidRPr="00580866" w:rsidRDefault="009C04CF" w:rsidP="00A175BB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5178B5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TEKI (orientacijski tek, »suhi« biatlon in nordijska hoja);</w:t>
                            </w:r>
                          </w:p>
                          <w:p w14:paraId="1CD35D4D" w14:textId="5335134A" w:rsidR="009C04CF" w:rsidRPr="00580866" w:rsidRDefault="005178B5" w:rsidP="00A175BB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- DEJAVNOSTI NA SNEGU (»</w:t>
                            </w:r>
                            <w:proofErr w:type="spellStart"/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fit</w:t>
                            </w:r>
                            <w:proofErr w:type="spellEnd"/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igre« na snegu);</w:t>
                            </w:r>
                          </w:p>
                          <w:p w14:paraId="0DEA5F04" w14:textId="1E25D0BD" w:rsidR="005178B5" w:rsidRPr="00580866" w:rsidRDefault="005178B5" w:rsidP="00A175BB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- RAVNOTEŽNE SPRETNOSTI (</w:t>
                            </w:r>
                            <w:r w:rsidR="00A175BB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»</w:t>
                            </w:r>
                            <w:proofErr w:type="spellStart"/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slackline</w:t>
                            </w:r>
                            <w:proofErr w:type="spellEnd"/>
                            <w:r w:rsidR="00A175BB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«</w:t>
                            </w: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);</w:t>
                            </w:r>
                          </w:p>
                          <w:p w14:paraId="2274E954" w14:textId="6673A25C" w:rsidR="005178B5" w:rsidRPr="00580866" w:rsidRDefault="005178B5" w:rsidP="00A175BB">
                            <w:pPr>
                              <w:spacing w:after="0" w:line="360" w:lineRule="auto"/>
                              <w:jc w:val="both"/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- SKOKI (preskoki </w:t>
                            </w:r>
                            <w:r w:rsidR="00CC45F9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kupov blazin </w:t>
                            </w: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in naskoki </w:t>
                            </w:r>
                            <w:r w:rsidR="00CC45F9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na</w:t>
                            </w: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gimnastičn</w:t>
                            </w:r>
                            <w:r w:rsidR="00CC45F9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a</w:t>
                            </w: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 xml:space="preserve"> orodj</w:t>
                            </w:r>
                            <w:r w:rsidR="00CC45F9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a</w:t>
                            </w:r>
                            <w:r w:rsidR="006608B7"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pacing w:val="-4"/>
                                <w:sz w:val="23"/>
                                <w:szCs w:val="23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E96BB" id="Polje z besedilom 5" o:spid="_x0000_s1030" type="#_x0000_t202" style="position:absolute;margin-left:-20.45pt;margin-top:-9.65pt;width:495.8pt;height:459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" fillcolor="white [3201]" strokeweight=".5pt">
                <v:textbox>
                  <w:txbxContent>
                    <w:p w14:paraId="5E41CCF6" w14:textId="77777777" w:rsidR="00B61AFE" w:rsidRDefault="00B61AFE" w:rsidP="00B61AFE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Kratek program predmeta:</w:t>
                      </w:r>
                    </w:p>
                    <w:p w14:paraId="794247A8" w14:textId="2BC5A187" w:rsidR="005C60DB" w:rsidRPr="00580866" w:rsidRDefault="00EB08C7" w:rsidP="005C60DB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Predmet s svojo vsebino nastopa kot protiutež naraščajočemu neaktivnemu oziroma sedečemu načinu življenja, nezdravim prehranjevalnim navadam in (</w:t>
                      </w:r>
                      <w:proofErr w:type="spellStart"/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pre</w:t>
                      </w:r>
                      <w:proofErr w:type="spellEnd"/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)večkrat rizičnemu načinu preživljanju prostega časa</w:t>
                      </w:r>
                      <w:r w:rsidR="005C60DB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učencev</w:t>
                      </w: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(računalni</w:t>
                      </w:r>
                      <w:r w:rsidR="00A175BB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k</w:t>
                      </w: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-internet, televizija, telefon, tablica,…), ki se najpogosteje reflektira prav v obliki zmanjšane gibalne dejavnosti.</w:t>
                      </w:r>
                      <w:r w:rsidR="005C60DB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V</w:t>
                      </w: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svojem programu neobvezni izbirni predmet šport vključuje </w:t>
                      </w:r>
                      <w:r w:rsidR="005C60DB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dejavnosti treh sklopov in sicer:</w:t>
                      </w:r>
                    </w:p>
                    <w:p w14:paraId="1D60D6BB" w14:textId="09F73C2C" w:rsidR="0070062C" w:rsidRPr="00580866" w:rsidRDefault="005C60DB" w:rsidP="005C60DB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- športne dejavnosti, usmerjene predvsem v razvoj splošne (aerobne) vzdržljivosti;</w:t>
                      </w:r>
                    </w:p>
                    <w:p w14:paraId="07A8A96F" w14:textId="2562AB2F" w:rsidR="005C60DB" w:rsidRPr="00580866" w:rsidRDefault="00580866" w:rsidP="00390D2E">
                      <w:pPr>
                        <w:spacing w:after="0"/>
                        <w:ind w:left="284" w:right="-24" w:hanging="284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-</w:t>
                      </w: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10"/>
                          <w:szCs w:val="10"/>
                        </w:rPr>
                        <w:t xml:space="preserve"> </w:t>
                      </w:r>
                      <w:r w:rsidR="005C60DB" w:rsidRPr="00580866">
                        <w:rPr>
                          <w:rFonts w:ascii="Comic Sans MS" w:hAnsi="Comic Sans MS"/>
                          <w:b/>
                          <w:color w:val="002060"/>
                          <w:spacing w:val="-6"/>
                          <w:sz w:val="23"/>
                          <w:szCs w:val="23"/>
                        </w:rPr>
                        <w:t>športne dejavnosti, usmerjene predvsem v razvoj koordinacije gibanja, ravnotežja, natančnosti in ustvarjalnosti;</w:t>
                      </w:r>
                    </w:p>
                    <w:p w14:paraId="35648C25" w14:textId="21F1C0CD" w:rsidR="005C60DB" w:rsidRPr="00580866" w:rsidRDefault="005C60DB" w:rsidP="009C04CF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- športne dejavnosti, usmerjene predvsem v razvoj različnih pojavnih oblik moči.</w:t>
                      </w:r>
                    </w:p>
                    <w:p w14:paraId="2009B9F8" w14:textId="77777777" w:rsidR="009C04CF" w:rsidRPr="00580866" w:rsidRDefault="009C04CF" w:rsidP="009C04CF">
                      <w:pPr>
                        <w:spacing w:after="0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</w:p>
                    <w:p w14:paraId="527E3A1C" w14:textId="037F4463" w:rsidR="005C60DB" w:rsidRPr="00580866" w:rsidRDefault="009C04CF" w:rsidP="00A175BB">
                      <w:pPr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V vsebinskem smislu bodo učenci podrobneje spoznali:</w:t>
                      </w:r>
                    </w:p>
                    <w:p w14:paraId="446F3DF7" w14:textId="40CE14C6" w:rsidR="009C04CF" w:rsidRPr="00580866" w:rsidRDefault="009C04CF" w:rsidP="00A175BB">
                      <w:pPr>
                        <w:spacing w:after="0" w:line="360" w:lineRule="auto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- IZBRANE IGRE Z LOPARJI (badminton, tenis, namizni tenis);</w:t>
                      </w:r>
                    </w:p>
                    <w:p w14:paraId="7C5B516A" w14:textId="57A1F75E" w:rsidR="009C04CF" w:rsidRPr="00580866" w:rsidRDefault="009C04CF" w:rsidP="00A175BB">
                      <w:pPr>
                        <w:spacing w:after="0" w:line="360" w:lineRule="auto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- ŽOGARIJE (elementarne igre z žogami);</w:t>
                      </w:r>
                    </w:p>
                    <w:p w14:paraId="368C70DC" w14:textId="46703196" w:rsidR="009C04CF" w:rsidRPr="00580866" w:rsidRDefault="009C04CF" w:rsidP="00A175BB">
                      <w:pPr>
                        <w:spacing w:after="0" w:line="360" w:lineRule="auto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- AKROBATIKO (spretnostni poligoni, gimnastični poligoni, skoki na mali prožni ponjavi);</w:t>
                      </w:r>
                    </w:p>
                    <w:p w14:paraId="592B1185" w14:textId="458DB89F" w:rsidR="005178B5" w:rsidRPr="00580866" w:rsidRDefault="005178B5" w:rsidP="00A175BB">
                      <w:pPr>
                        <w:spacing w:after="0" w:line="360" w:lineRule="auto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- HOKEJSKE IGRE (dvoranski hokej in hokej na travi);</w:t>
                      </w:r>
                    </w:p>
                    <w:p w14:paraId="3BE9C24C" w14:textId="48E3486B" w:rsidR="009C04CF" w:rsidRPr="00580866" w:rsidRDefault="009C04CF" w:rsidP="00A175BB">
                      <w:pPr>
                        <w:spacing w:after="0" w:line="360" w:lineRule="auto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- PLEZANJA (po različnih plezalih</w:t>
                      </w:r>
                      <w:r w:rsidR="005178B5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in </w:t>
                      </w:r>
                      <w:proofErr w:type="spellStart"/>
                      <w:r w:rsidR="005178B5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zviralih</w:t>
                      </w:r>
                      <w:proofErr w:type="spellEnd"/>
                      <w:r w:rsidR="005178B5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ter</w:t>
                      </w: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plezalni poligoni);</w:t>
                      </w:r>
                    </w:p>
                    <w:p w14:paraId="25E5AA11" w14:textId="2E9199C8" w:rsidR="005178B5" w:rsidRPr="00580866" w:rsidRDefault="009C04CF" w:rsidP="00A175BB">
                      <w:pPr>
                        <w:spacing w:after="0" w:line="360" w:lineRule="auto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- </w:t>
                      </w:r>
                      <w:r w:rsidR="005178B5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TEKI (orientacijski tek, »suhi« biatlon in nordijska hoja);</w:t>
                      </w:r>
                    </w:p>
                    <w:p w14:paraId="1CD35D4D" w14:textId="5335134A" w:rsidR="009C04CF" w:rsidRPr="00580866" w:rsidRDefault="005178B5" w:rsidP="00A175BB">
                      <w:pPr>
                        <w:spacing w:after="0" w:line="360" w:lineRule="auto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- DEJAVNOSTI NA SNEGU (»</w:t>
                      </w:r>
                      <w:proofErr w:type="spellStart"/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fit</w:t>
                      </w:r>
                      <w:proofErr w:type="spellEnd"/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igre« na snegu);</w:t>
                      </w:r>
                    </w:p>
                    <w:p w14:paraId="0DEA5F04" w14:textId="1E25D0BD" w:rsidR="005178B5" w:rsidRPr="00580866" w:rsidRDefault="005178B5" w:rsidP="00A175BB">
                      <w:pPr>
                        <w:spacing w:after="0" w:line="360" w:lineRule="auto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- RAVNOTEŽNE SPRETNOSTI (</w:t>
                      </w:r>
                      <w:r w:rsidR="00A175BB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»</w:t>
                      </w:r>
                      <w:proofErr w:type="spellStart"/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slackline</w:t>
                      </w:r>
                      <w:proofErr w:type="spellEnd"/>
                      <w:r w:rsidR="00A175BB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«</w:t>
                      </w: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);</w:t>
                      </w:r>
                    </w:p>
                    <w:p w14:paraId="2274E954" w14:textId="6673A25C" w:rsidR="005178B5" w:rsidRPr="00580866" w:rsidRDefault="005178B5" w:rsidP="00A175BB">
                      <w:pPr>
                        <w:spacing w:after="0" w:line="360" w:lineRule="auto"/>
                        <w:jc w:val="both"/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- SKOKI (preskoki </w:t>
                      </w:r>
                      <w:r w:rsidR="00CC45F9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kupov blazin </w:t>
                      </w: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in naskoki </w:t>
                      </w:r>
                      <w:r w:rsidR="00CC45F9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na</w:t>
                      </w: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gimnastičn</w:t>
                      </w:r>
                      <w:r w:rsidR="00CC45F9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a</w:t>
                      </w: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 xml:space="preserve"> orodj</w:t>
                      </w:r>
                      <w:r w:rsidR="00CC45F9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a</w:t>
                      </w:r>
                      <w:r w:rsidR="006608B7" w:rsidRPr="00580866">
                        <w:rPr>
                          <w:rFonts w:ascii="Comic Sans MS" w:hAnsi="Comic Sans MS"/>
                          <w:b/>
                          <w:color w:val="002060"/>
                          <w:spacing w:val="-4"/>
                          <w:sz w:val="23"/>
                          <w:szCs w:val="23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77BDB" w14:textId="77777777" w:rsidR="004F6BFD" w:rsidRDefault="004F6BFD">
      <w:pPr>
        <w:rPr>
          <w:sz w:val="40"/>
        </w:rPr>
      </w:pPr>
    </w:p>
    <w:p w14:paraId="3FDD7A53" w14:textId="40EBFCF5" w:rsidR="00B61AFE" w:rsidRDefault="00B61AFE">
      <w:pPr>
        <w:rPr>
          <w:sz w:val="40"/>
        </w:rPr>
      </w:pPr>
    </w:p>
    <w:p w14:paraId="2EAA95C6" w14:textId="77777777" w:rsidR="00B61AFE" w:rsidRDefault="00B61AFE">
      <w:pPr>
        <w:rPr>
          <w:sz w:val="40"/>
        </w:rPr>
      </w:pPr>
    </w:p>
    <w:p w14:paraId="61409BAD" w14:textId="77777777" w:rsidR="00B61AFE" w:rsidRDefault="00B61AFE">
      <w:pPr>
        <w:rPr>
          <w:sz w:val="40"/>
        </w:rPr>
      </w:pPr>
    </w:p>
    <w:p w14:paraId="1C04FAD7" w14:textId="77777777" w:rsidR="004F6BFD" w:rsidRDefault="004F6BFD">
      <w:pPr>
        <w:rPr>
          <w:sz w:val="40"/>
        </w:rPr>
      </w:pPr>
    </w:p>
    <w:p w14:paraId="574F749F" w14:textId="77777777" w:rsidR="004F6BFD" w:rsidRDefault="004F6BFD">
      <w:pPr>
        <w:rPr>
          <w:sz w:val="40"/>
        </w:rPr>
      </w:pPr>
    </w:p>
    <w:p w14:paraId="2A253E63" w14:textId="77777777" w:rsidR="004F6BFD" w:rsidRDefault="004F6BFD">
      <w:pPr>
        <w:rPr>
          <w:sz w:val="40"/>
        </w:rPr>
      </w:pPr>
    </w:p>
    <w:p w14:paraId="77486E57" w14:textId="77777777" w:rsidR="005C60DB" w:rsidRDefault="005C60DB">
      <w:pPr>
        <w:rPr>
          <w:sz w:val="40"/>
        </w:rPr>
      </w:pPr>
    </w:p>
    <w:p w14:paraId="00F4FD71" w14:textId="77777777" w:rsidR="005C60DB" w:rsidRDefault="005C60DB">
      <w:pPr>
        <w:rPr>
          <w:sz w:val="40"/>
        </w:rPr>
      </w:pPr>
    </w:p>
    <w:p w14:paraId="3A5FCAE2" w14:textId="77777777" w:rsidR="005C60DB" w:rsidRDefault="005C60DB">
      <w:pPr>
        <w:rPr>
          <w:sz w:val="40"/>
        </w:rPr>
      </w:pPr>
    </w:p>
    <w:p w14:paraId="4A6DFA7A" w14:textId="77777777" w:rsidR="009C04CF" w:rsidRDefault="009C04CF">
      <w:pPr>
        <w:rPr>
          <w:sz w:val="40"/>
        </w:rPr>
      </w:pPr>
    </w:p>
    <w:p w14:paraId="3B7F2465" w14:textId="77777777" w:rsidR="009C04CF" w:rsidRDefault="009C04CF">
      <w:pPr>
        <w:rPr>
          <w:sz w:val="40"/>
        </w:rPr>
      </w:pPr>
    </w:p>
    <w:p w14:paraId="0D00F8BC" w14:textId="77777777" w:rsidR="009C04CF" w:rsidRDefault="009C04CF">
      <w:pPr>
        <w:rPr>
          <w:sz w:val="40"/>
        </w:rPr>
      </w:pPr>
    </w:p>
    <w:p w14:paraId="26E9A7C6" w14:textId="3121400B" w:rsidR="009C04CF" w:rsidRDefault="00390D2E">
      <w:pPr>
        <w:rPr>
          <w:sz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3BE3F0" wp14:editId="63A2C394">
                <wp:simplePos x="0" y="0"/>
                <wp:positionH relativeFrom="margin">
                  <wp:posOffset>-261620</wp:posOffset>
                </wp:positionH>
                <wp:positionV relativeFrom="paragraph">
                  <wp:posOffset>8890</wp:posOffset>
                </wp:positionV>
                <wp:extent cx="6267450" cy="714375"/>
                <wp:effectExtent l="0" t="0" r="19050" b="28575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40F359" w14:textId="163FFE86" w:rsidR="00B61AFE" w:rsidRDefault="00B61AFE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Izvajalec predmeta</w:t>
                            </w:r>
                            <w:r w:rsidRPr="00B61AFE">
                              <w:rPr>
                                <w:sz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0141A38" w14:textId="71077B0F" w:rsidR="00A175BB" w:rsidRPr="00580866" w:rsidRDefault="00A175BB" w:rsidP="00B61AFE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</w:pPr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  <w:t xml:space="preserve">učitelja športa Tea Mitrovič in Jernej </w:t>
                            </w:r>
                            <w:proofErr w:type="spellStart"/>
                            <w:r w:rsidRPr="00580866">
                              <w:rPr>
                                <w:rFonts w:ascii="Comic Sans MS" w:hAnsi="Comic Sans MS"/>
                                <w:b/>
                                <w:color w:val="002060"/>
                                <w:sz w:val="23"/>
                                <w:szCs w:val="23"/>
                              </w:rPr>
                              <w:t>Strmecki</w:t>
                            </w:r>
                            <w:proofErr w:type="spellEnd"/>
                          </w:p>
                          <w:p w14:paraId="39C47D2B" w14:textId="77777777" w:rsidR="0070062C" w:rsidRDefault="0070062C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42029A4F" w14:textId="77777777" w:rsidR="0070062C" w:rsidRPr="00B61AFE" w:rsidRDefault="0070062C" w:rsidP="00B61AFE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BE3F0" id="Polje z besedilom 6" o:spid="_x0000_s1031" type="#_x0000_t202" style="position:absolute;margin-left:-20.6pt;margin-top:.7pt;width:493.5pt;height:56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" fillcolor="white [3201]" strokeweight=".5pt">
                <v:textbox>
                  <w:txbxContent>
                    <w:p w14:paraId="3F40F359" w14:textId="163FFE86" w:rsidR="00B61AFE" w:rsidRDefault="00B61AFE" w:rsidP="00B61AFE">
                      <w:pPr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Izvajalec predmeta</w:t>
                      </w:r>
                      <w:r w:rsidRPr="00B61AFE">
                        <w:rPr>
                          <w:sz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</w:p>
                    <w:p w14:paraId="30141A38" w14:textId="71077B0F" w:rsidR="00A175BB" w:rsidRPr="00580866" w:rsidRDefault="00A175BB" w:rsidP="00B61AFE">
                      <w:pPr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</w:pPr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  <w:t xml:space="preserve">učitelja športa Tea Mitrovič in Jernej </w:t>
                      </w:r>
                      <w:proofErr w:type="spellStart"/>
                      <w:r w:rsidRPr="00580866">
                        <w:rPr>
                          <w:rFonts w:ascii="Comic Sans MS" w:hAnsi="Comic Sans MS"/>
                          <w:b/>
                          <w:color w:val="002060"/>
                          <w:sz w:val="23"/>
                          <w:szCs w:val="23"/>
                        </w:rPr>
                        <w:t>Strmecki</w:t>
                      </w:r>
                      <w:proofErr w:type="spellEnd"/>
                    </w:p>
                    <w:p w14:paraId="39C47D2B" w14:textId="77777777" w:rsidR="0070062C" w:rsidRDefault="0070062C" w:rsidP="00B61AFE">
                      <w:pPr>
                        <w:rPr>
                          <w:sz w:val="24"/>
                          <w:u w:val="single"/>
                        </w:rPr>
                      </w:pPr>
                    </w:p>
                    <w:p w14:paraId="42029A4F" w14:textId="77777777" w:rsidR="0070062C" w:rsidRPr="00B61AFE" w:rsidRDefault="0070062C" w:rsidP="00B61AFE">
                      <w:pPr>
                        <w:rPr>
                          <w:sz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46F11" w14:textId="77777777" w:rsidR="009C04CF" w:rsidRDefault="009C04CF">
      <w:pPr>
        <w:rPr>
          <w:sz w:val="40"/>
        </w:rPr>
      </w:pPr>
    </w:p>
    <w:p w14:paraId="675935EB" w14:textId="77777777" w:rsidR="00B61AFE" w:rsidRPr="0016245E" w:rsidRDefault="0016245E">
      <w:r w:rsidRPr="0016245E">
        <w:t>Po potrebi spremenite velikost okvirjev z besedilom oziroma jih prenesite na naslednjo stran.</w:t>
      </w:r>
      <w:r w:rsidR="00B122AE">
        <w:t xml:space="preserve"> Osnovno obliko obrazca prosim ne spreminjajte.</w:t>
      </w:r>
    </w:p>
    <w:sectPr w:rsidR="00B61AFE" w:rsidRPr="0016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BF0"/>
    <w:multiLevelType w:val="hybridMultilevel"/>
    <w:tmpl w:val="C076F3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2E1"/>
    <w:multiLevelType w:val="hybridMultilevel"/>
    <w:tmpl w:val="86B8BDEA"/>
    <w:lvl w:ilvl="0" w:tplc="A52028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E64C3"/>
    <w:multiLevelType w:val="hybridMultilevel"/>
    <w:tmpl w:val="40DA4AE2"/>
    <w:lvl w:ilvl="0" w:tplc="763439C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4493"/>
    <w:multiLevelType w:val="hybridMultilevel"/>
    <w:tmpl w:val="333CF19C"/>
    <w:lvl w:ilvl="0" w:tplc="244CC5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FE"/>
    <w:rsid w:val="000474E5"/>
    <w:rsid w:val="0016245E"/>
    <w:rsid w:val="0039054F"/>
    <w:rsid w:val="00390D2E"/>
    <w:rsid w:val="003E5514"/>
    <w:rsid w:val="00441760"/>
    <w:rsid w:val="004F6BFD"/>
    <w:rsid w:val="005178B5"/>
    <w:rsid w:val="00580866"/>
    <w:rsid w:val="005C60DB"/>
    <w:rsid w:val="00633EFE"/>
    <w:rsid w:val="006608B7"/>
    <w:rsid w:val="0070062C"/>
    <w:rsid w:val="00831A00"/>
    <w:rsid w:val="009534D2"/>
    <w:rsid w:val="009C04CF"/>
    <w:rsid w:val="00A175BB"/>
    <w:rsid w:val="00A656C6"/>
    <w:rsid w:val="00B122AE"/>
    <w:rsid w:val="00B61AFE"/>
    <w:rsid w:val="00CC45F9"/>
    <w:rsid w:val="00E117AB"/>
    <w:rsid w:val="00EB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17967"/>
  <w15:docId w15:val="{8749479A-7591-466D-84AA-7461AB66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4E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0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Zorman</dc:creator>
  <cp:keywords/>
  <dc:description/>
  <cp:lastModifiedBy>ucitelj</cp:lastModifiedBy>
  <cp:revision>2</cp:revision>
  <cp:lastPrinted>2016-04-11T12:13:00Z</cp:lastPrinted>
  <dcterms:created xsi:type="dcterms:W3CDTF">2020-04-20T18:42:00Z</dcterms:created>
  <dcterms:modified xsi:type="dcterms:W3CDTF">2020-04-20T18:42:00Z</dcterms:modified>
</cp:coreProperties>
</file>